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17" w:rsidRDefault="00861117">
      <w:pPr>
        <w:rPr>
          <w:rFonts w:ascii="Georgia" w:hAnsi="Georgia"/>
          <w:color w:val="4C4C4C"/>
          <w:sz w:val="24"/>
          <w:szCs w:val="24"/>
          <w:shd w:val="clear" w:color="auto" w:fill="F9F9F9"/>
        </w:rPr>
      </w:pPr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fldChar w:fldCharType="begin"/>
      </w:r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instrText xml:space="preserve"> HYPERLINK "http://qz.com/227179/robots-built-this-ultra-thin-building-that-looks-like-a-giant-peanut/" </w:instrText>
      </w:r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fldChar w:fldCharType="separate"/>
      </w:r>
      <w:r w:rsidRPr="00861117">
        <w:rPr>
          <w:rStyle w:val="Hypertextovodkaz"/>
          <w:rFonts w:ascii="Georgia" w:hAnsi="Georgia"/>
          <w:sz w:val="24"/>
          <w:szCs w:val="24"/>
          <w:shd w:val="clear" w:color="auto" w:fill="F9F9F9"/>
        </w:rPr>
        <w:t>http://qz.com/227179/robots-built-this-ultra-thin-building-that-looks-like-a-giant-peanut/</w:t>
      </w:r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fldChar w:fldCharType="end"/>
      </w:r>
    </w:p>
    <w:p w:rsidR="00861117" w:rsidRPr="00861117" w:rsidRDefault="00861117">
      <w:pPr>
        <w:rPr>
          <w:rFonts w:ascii="Georgia" w:hAnsi="Georgia"/>
          <w:color w:val="4C4C4C"/>
          <w:sz w:val="24"/>
          <w:szCs w:val="24"/>
          <w:shd w:val="clear" w:color="auto" w:fill="F9F9F9"/>
        </w:rPr>
      </w:pPr>
      <w:hyperlink r:id="rId5" w:history="1">
        <w:r w:rsidRPr="00D534E9">
          <w:rPr>
            <w:rStyle w:val="Hypertextovodkaz"/>
            <w:rFonts w:ascii="Georgia" w:hAnsi="Georgia"/>
            <w:sz w:val="24"/>
            <w:szCs w:val="24"/>
            <w:shd w:val="clear" w:color="auto" w:fill="F9F9F9"/>
          </w:rPr>
          <w:t>http://icd.uni-stuttgart.de/?p=11173</w:t>
        </w:r>
      </w:hyperlink>
    </w:p>
    <w:p w:rsidR="00861117" w:rsidRPr="00861117" w:rsidRDefault="00861117">
      <w:pPr>
        <w:rPr>
          <w:rFonts w:ascii="Georgia" w:hAnsi="Georgia"/>
          <w:color w:val="4C4C4C"/>
          <w:sz w:val="24"/>
          <w:szCs w:val="24"/>
          <w:shd w:val="clear" w:color="auto" w:fill="F9F9F9"/>
        </w:rPr>
      </w:pP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The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University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of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Stuttgart’s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Institute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for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Computational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Design has 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built</w:t>
      </w:r>
      <w:proofErr w:type="spellEnd"/>
      <w:r w:rsidRPr="00861117">
        <w:rPr>
          <w:rStyle w:val="apple-converted-space"/>
          <w:rFonts w:ascii="Georgia" w:hAnsi="Georgia"/>
          <w:color w:val="4C4C4C"/>
          <w:sz w:val="24"/>
          <w:szCs w:val="24"/>
          <w:shd w:val="clear" w:color="auto" w:fill="F9F9F9"/>
        </w:rPr>
        <w:t> </w:t>
      </w:r>
      <w:proofErr w:type="spellStart"/>
      <w:r w:rsidRPr="00861117">
        <w:rPr>
          <w:sz w:val="24"/>
          <w:szCs w:val="24"/>
        </w:rPr>
        <w:fldChar w:fldCharType="begin"/>
      </w:r>
      <w:r w:rsidRPr="00861117">
        <w:rPr>
          <w:sz w:val="24"/>
          <w:szCs w:val="24"/>
        </w:rPr>
        <w:instrText xml:space="preserve"> HYPERLINK "http://icd.uni-stuttgart.de/?p=11173" </w:instrText>
      </w:r>
      <w:r w:rsidRPr="00861117">
        <w:rPr>
          <w:sz w:val="24"/>
          <w:szCs w:val="24"/>
        </w:rPr>
        <w:fldChar w:fldCharType="separate"/>
      </w:r>
      <w:r w:rsidRPr="00861117">
        <w:rPr>
          <w:rStyle w:val="Hypertextovodkaz"/>
          <w:rFonts w:ascii="Georgia" w:hAnsi="Georgia"/>
          <w:color w:val="168DD9"/>
          <w:sz w:val="24"/>
          <w:szCs w:val="24"/>
          <w:bdr w:val="none" w:sz="0" w:space="0" w:color="auto" w:frame="1"/>
          <w:shd w:val="clear" w:color="auto" w:fill="F9F9F9"/>
        </w:rPr>
        <w:t>an</w:t>
      </w:r>
      <w:proofErr w:type="spellEnd"/>
      <w:r w:rsidRPr="00861117">
        <w:rPr>
          <w:rStyle w:val="Hypertextovodkaz"/>
          <w:rFonts w:ascii="Georgia" w:hAnsi="Georgia"/>
          <w:color w:val="168DD9"/>
          <w:sz w:val="24"/>
          <w:szCs w:val="24"/>
          <w:bdr w:val="none" w:sz="0" w:space="0" w:color="auto" w:frame="1"/>
          <w:shd w:val="clear" w:color="auto" w:fill="F9F9F9"/>
        </w:rPr>
        <w:t xml:space="preserve"> ultra-</w:t>
      </w:r>
      <w:proofErr w:type="spellStart"/>
      <w:r w:rsidRPr="00861117">
        <w:rPr>
          <w:rStyle w:val="Hypertextovodkaz"/>
          <w:rFonts w:ascii="Georgia" w:hAnsi="Georgia"/>
          <w:color w:val="168DD9"/>
          <w:sz w:val="24"/>
          <w:szCs w:val="24"/>
          <w:bdr w:val="none" w:sz="0" w:space="0" w:color="auto" w:frame="1"/>
          <w:shd w:val="clear" w:color="auto" w:fill="F9F9F9"/>
        </w:rPr>
        <w:t>thin</w:t>
      </w:r>
      <w:proofErr w:type="spellEnd"/>
      <w:r w:rsidRPr="00861117">
        <w:rPr>
          <w:rStyle w:val="Hypertextovodkaz"/>
          <w:rFonts w:ascii="Georgia" w:hAnsi="Georgia"/>
          <w:color w:val="168DD9"/>
          <w:sz w:val="24"/>
          <w:szCs w:val="24"/>
          <w:bdr w:val="none" w:sz="0" w:space="0" w:color="auto" w:frame="1"/>
          <w:shd w:val="clear" w:color="auto" w:fill="F9F9F9"/>
        </w:rPr>
        <w:t xml:space="preserve"> </w:t>
      </w:r>
      <w:proofErr w:type="spellStart"/>
      <w:r w:rsidRPr="00861117">
        <w:rPr>
          <w:rStyle w:val="Hypertextovodkaz"/>
          <w:rFonts w:ascii="Georgia" w:hAnsi="Georgia"/>
          <w:color w:val="168DD9"/>
          <w:sz w:val="24"/>
          <w:szCs w:val="24"/>
          <w:bdr w:val="none" w:sz="0" w:space="0" w:color="auto" w:frame="1"/>
          <w:shd w:val="clear" w:color="auto" w:fill="F9F9F9"/>
        </w:rPr>
        <w:t>exhibition</w:t>
      </w:r>
      <w:proofErr w:type="spellEnd"/>
      <w:r w:rsidRPr="00861117">
        <w:rPr>
          <w:rStyle w:val="Hypertextovodkaz"/>
          <w:rFonts w:ascii="Georgia" w:hAnsi="Georgia"/>
          <w:color w:val="168DD9"/>
          <w:sz w:val="24"/>
          <w:szCs w:val="24"/>
          <w:bdr w:val="none" w:sz="0" w:space="0" w:color="auto" w:frame="1"/>
          <w:shd w:val="clear" w:color="auto" w:fill="F9F9F9"/>
        </w:rPr>
        <w:t xml:space="preserve"> </w:t>
      </w:r>
      <w:proofErr w:type="spellStart"/>
      <w:r w:rsidRPr="00861117">
        <w:rPr>
          <w:rStyle w:val="Hypertextovodkaz"/>
          <w:rFonts w:ascii="Georgia" w:hAnsi="Georgia"/>
          <w:color w:val="168DD9"/>
          <w:sz w:val="24"/>
          <w:szCs w:val="24"/>
          <w:bdr w:val="none" w:sz="0" w:space="0" w:color="auto" w:frame="1"/>
          <w:shd w:val="clear" w:color="auto" w:fill="F9F9F9"/>
        </w:rPr>
        <w:t>hall</w:t>
      </w:r>
      <w:proofErr w:type="spellEnd"/>
      <w:r w:rsidRPr="00861117">
        <w:rPr>
          <w:sz w:val="24"/>
          <w:szCs w:val="24"/>
        </w:rPr>
        <w:fldChar w:fldCharType="end"/>
      </w:r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 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that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showcases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the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technical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possibilities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of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computational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design and robot-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fabricated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structures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.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It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also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looks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like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a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giant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 xml:space="preserve"> </w:t>
      </w:r>
      <w:proofErr w:type="spellStart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peanut</w:t>
      </w:r>
      <w:proofErr w:type="spellEnd"/>
      <w:r w:rsidRPr="00861117">
        <w:rPr>
          <w:rFonts w:ascii="Georgia" w:hAnsi="Georgia"/>
          <w:color w:val="4C4C4C"/>
          <w:sz w:val="24"/>
          <w:szCs w:val="24"/>
          <w:shd w:val="clear" w:color="auto" w:fill="F9F9F9"/>
        </w:rPr>
        <w:t>.</w:t>
      </w:r>
    </w:p>
    <w:p w:rsidR="0079717C" w:rsidRPr="00861117" w:rsidRDefault="0079717C" w:rsidP="00861117">
      <w:pPr>
        <w:rPr>
          <w:sz w:val="24"/>
          <w:szCs w:val="24"/>
        </w:rPr>
      </w:pPr>
    </w:p>
    <w:p w:rsidR="00861117" w:rsidRPr="00861117" w:rsidRDefault="00861117" w:rsidP="00861117">
      <w:pPr>
        <w:rPr>
          <w:sz w:val="24"/>
          <w:szCs w:val="24"/>
        </w:rPr>
      </w:pPr>
      <w:r w:rsidRPr="00861117">
        <w:rPr>
          <w:sz w:val="24"/>
          <w:szCs w:val="24"/>
        </w:rPr>
        <w:t xml:space="preserve">Federico </w:t>
      </w:r>
      <w:proofErr w:type="spellStart"/>
      <w:r w:rsidRPr="00861117">
        <w:rPr>
          <w:sz w:val="24"/>
          <w:szCs w:val="24"/>
        </w:rPr>
        <w:t>Díaz</w:t>
      </w:r>
      <w:proofErr w:type="spellEnd"/>
    </w:p>
    <w:p w:rsidR="0079717C" w:rsidRDefault="0079717C">
      <w:pPr>
        <w:rPr>
          <w:sz w:val="24"/>
          <w:szCs w:val="24"/>
        </w:rPr>
      </w:pPr>
    </w:p>
    <w:p w:rsidR="00861117" w:rsidRDefault="0079717C">
      <w:pPr>
        <w:rPr>
          <w:sz w:val="24"/>
          <w:szCs w:val="24"/>
        </w:rPr>
      </w:pPr>
      <w:r>
        <w:rPr>
          <w:sz w:val="24"/>
          <w:szCs w:val="24"/>
        </w:rPr>
        <w:t>ETH</w:t>
      </w:r>
    </w:p>
    <w:p w:rsidR="0079717C" w:rsidRDefault="0079717C">
      <w:pPr>
        <w:rPr>
          <w:rFonts w:ascii="Georgia" w:hAnsi="Georgia"/>
          <w:color w:val="000000"/>
          <w:sz w:val="27"/>
          <w:szCs w:val="27"/>
        </w:rPr>
      </w:pPr>
      <w:r>
        <w:rPr>
          <w:rStyle w:val="apple-converted-space"/>
          <w:rFonts w:ascii="Georgia" w:hAnsi="Georgia"/>
          <w:color w:val="000000"/>
          <w:sz w:val="27"/>
          <w:szCs w:val="27"/>
        </w:rPr>
        <w:t> </w:t>
      </w:r>
      <w:proofErr w:type="spellStart"/>
      <w:r>
        <w:fldChar w:fldCharType="begin"/>
      </w:r>
      <w:r>
        <w:instrText xml:space="preserve"> HYPERLINK "http://www.dfab.arch.ethz.ch/" </w:instrText>
      </w:r>
      <w:r>
        <w:fldChar w:fldCharType="separate"/>
      </w:r>
      <w:r>
        <w:rPr>
          <w:rStyle w:val="Hypertextovodkaz"/>
          <w:rFonts w:ascii="Georgia" w:hAnsi="Georgia"/>
          <w:color w:val="000000"/>
          <w:sz w:val="27"/>
          <w:szCs w:val="27"/>
        </w:rPr>
        <w:t>Fabio</w:t>
      </w:r>
      <w:proofErr w:type="spellEnd"/>
      <w:r>
        <w:rPr>
          <w:rStyle w:val="Hypertextovodkaz"/>
          <w:rFonts w:ascii="Georgia" w:hAnsi="Georgia"/>
          <w:color w:val="000000"/>
          <w:sz w:val="27"/>
          <w:szCs w:val="27"/>
        </w:rPr>
        <w:t xml:space="preserve"> </w:t>
      </w:r>
      <w:proofErr w:type="spellStart"/>
      <w:r>
        <w:rPr>
          <w:rStyle w:val="Hypertextovodkaz"/>
          <w:rFonts w:ascii="Georgia" w:hAnsi="Georgia"/>
          <w:color w:val="000000"/>
          <w:sz w:val="27"/>
          <w:szCs w:val="27"/>
        </w:rPr>
        <w:t>Gramazio</w:t>
      </w:r>
      <w:proofErr w:type="spellEnd"/>
      <w:r>
        <w:rPr>
          <w:rStyle w:val="Hypertextovodkaz"/>
          <w:rFonts w:ascii="Georgia" w:hAnsi="Georgia"/>
          <w:color w:val="000000"/>
          <w:sz w:val="27"/>
          <w:szCs w:val="27"/>
        </w:rPr>
        <w:t xml:space="preserve"> and Matthias </w:t>
      </w:r>
      <w:proofErr w:type="spellStart"/>
      <w:r>
        <w:rPr>
          <w:rStyle w:val="Hypertextovodkaz"/>
          <w:rFonts w:ascii="Georgia" w:hAnsi="Georgia"/>
          <w:color w:val="000000"/>
          <w:sz w:val="27"/>
          <w:szCs w:val="27"/>
        </w:rPr>
        <w:t>Kohler</w:t>
      </w:r>
      <w:proofErr w:type="spellEnd"/>
      <w:r>
        <w:fldChar w:fldCharType="end"/>
      </w:r>
      <w:r>
        <w:rPr>
          <w:rFonts w:ascii="Georgia" w:hAnsi="Georgia"/>
          <w:color w:val="000000"/>
          <w:sz w:val="27"/>
          <w:szCs w:val="27"/>
        </w:rPr>
        <w:t xml:space="preserve">, </w:t>
      </w:r>
      <w:proofErr w:type="spellStart"/>
      <w:r>
        <w:rPr>
          <w:rFonts w:ascii="Georgia" w:hAnsi="Georgia"/>
          <w:color w:val="000000"/>
          <w:sz w:val="27"/>
          <w:szCs w:val="27"/>
        </w:rPr>
        <w:t>both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</w:rPr>
        <w:t>professors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</w:rPr>
        <w:t>at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</w:rPr>
        <w:t>ETH's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Institute </w:t>
      </w:r>
      <w:proofErr w:type="spellStart"/>
      <w:r>
        <w:rPr>
          <w:rFonts w:ascii="Georgia" w:hAnsi="Georgia"/>
          <w:color w:val="000000"/>
          <w:sz w:val="27"/>
          <w:szCs w:val="27"/>
        </w:rPr>
        <w:t>for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Technology in </w:t>
      </w:r>
      <w:proofErr w:type="spellStart"/>
      <w:r>
        <w:rPr>
          <w:rFonts w:ascii="Georgia" w:hAnsi="Georgia"/>
          <w:color w:val="000000"/>
          <w:sz w:val="27"/>
          <w:szCs w:val="27"/>
        </w:rPr>
        <w:t>Architecture</w:t>
      </w:r>
      <w:proofErr w:type="spellEnd"/>
    </w:p>
    <w:bookmarkStart w:id="0" w:name="_GoBack"/>
    <w:bookmarkEnd w:id="0"/>
    <w:p w:rsidR="00802C5E" w:rsidRDefault="00802C5E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</w:instrText>
      </w:r>
      <w:r w:rsidRPr="00802C5E">
        <w:rPr>
          <w:sz w:val="24"/>
          <w:szCs w:val="24"/>
        </w:rPr>
        <w:instrText>http://gramaziokohler.arch.ethz.ch</w:instrText>
      </w:r>
      <w:r>
        <w:rPr>
          <w:sz w:val="24"/>
          <w:szCs w:val="24"/>
        </w:rPr>
        <w:instrText xml:space="preserve">" </w:instrText>
      </w:r>
      <w:r>
        <w:rPr>
          <w:sz w:val="24"/>
          <w:szCs w:val="24"/>
        </w:rPr>
        <w:fldChar w:fldCharType="separate"/>
      </w:r>
      <w:r w:rsidRPr="00D534E9">
        <w:rPr>
          <w:rStyle w:val="Hypertextovodkaz"/>
          <w:sz w:val="24"/>
          <w:szCs w:val="24"/>
        </w:rPr>
        <w:t>http://gramaziokohler.arch.ethz.ch</w:t>
      </w:r>
      <w:r>
        <w:rPr>
          <w:sz w:val="24"/>
          <w:szCs w:val="24"/>
        </w:rPr>
        <w:fldChar w:fldCharType="end"/>
      </w:r>
    </w:p>
    <w:p w:rsidR="00802C5E" w:rsidRDefault="00802C5E">
      <w:pPr>
        <w:rPr>
          <w:sz w:val="24"/>
          <w:szCs w:val="24"/>
        </w:rPr>
      </w:pPr>
    </w:p>
    <w:sectPr w:rsidR="00802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AA"/>
    <w:rsid w:val="000848AA"/>
    <w:rsid w:val="0079717C"/>
    <w:rsid w:val="00802C5E"/>
    <w:rsid w:val="00861117"/>
    <w:rsid w:val="00C21720"/>
    <w:rsid w:val="00D54ECB"/>
    <w:rsid w:val="00E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D71AD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8611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D71AD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861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cd.uni-stuttgart.de/?p=111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716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K122 x2</dc:creator>
  <cp:keywords/>
  <dc:description/>
  <cp:lastModifiedBy>K122 x2</cp:lastModifiedBy>
  <cp:revision>6</cp:revision>
  <dcterms:created xsi:type="dcterms:W3CDTF">2015-03-16T11:26:00Z</dcterms:created>
  <dcterms:modified xsi:type="dcterms:W3CDTF">2015-03-18T15:26:00Z</dcterms:modified>
</cp:coreProperties>
</file>